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bookmarkStart w:id="0" w:name="_GoBack"/>
      <w:r>
        <w:rPr>
          <w:rFonts w:hint="eastAsia"/>
          <w:sz w:val="28"/>
          <w:szCs w:val="28"/>
          <w:lang w:val="en-US" w:eastAsia="zh-CN"/>
        </w:rPr>
        <w:t>秀山华渝物流投资有限公司重庆市秀山县物流园区物流配送加工中心（含冷库）职业病危害现状评价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CQAK20-03-02-0315</w:t>
      </w:r>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名称：秀山华渝物流投资有限公司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地址：重庆市秀山县中和街道物流园区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技术人员名单：古凤玉、杨涛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时间：2023年2月13日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技术人员名单：古凤玉、杨涛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时间：2023年2月24日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1818005" cy="3233420"/>
                  <wp:effectExtent l="0" t="0" r="10795" b="5080"/>
                  <wp:docPr id="1" name="图片 1" descr="cbf62efea104ebd6d7eabe68841bd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bf62efea104ebd6d7eabe68841bd87"/>
                          <pic:cNvPicPr>
                            <a:picLocks noChangeAspect="1"/>
                          </pic:cNvPicPr>
                        </pic:nvPicPr>
                        <pic:blipFill>
                          <a:blip r:embed="rId4"/>
                          <a:stretch>
                            <a:fillRect/>
                          </a:stretch>
                        </pic:blipFill>
                        <pic:spPr>
                          <a:xfrm>
                            <a:off x="0" y="0"/>
                            <a:ext cx="1818005" cy="323342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29D04B6"/>
    <w:rsid w:val="045D2571"/>
    <w:rsid w:val="0C4161C4"/>
    <w:rsid w:val="1FC63355"/>
    <w:rsid w:val="4AFF7D3C"/>
    <w:rsid w:val="54ED2549"/>
    <w:rsid w:val="59F37184"/>
    <w:rsid w:val="62734D93"/>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152</Words>
  <Characters>180</Characters>
  <Lines>0</Lines>
  <Paragraphs>0</Paragraphs>
  <TotalTime>2</TotalTime>
  <ScaleCrop>false</ScaleCrop>
  <LinksUpToDate>false</LinksUpToDate>
  <CharactersWithSpaces>180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2024-02-20T01:42:35Z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