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/>
          <w:sz w:val="28"/>
          <w:szCs w:val="28"/>
          <w:lang w:val="en-US" w:eastAsia="zh-CN"/>
        </w:rPr>
        <w:t>重庆鑫信达石化有限公司双河口加油站（BN-24加油站）新建项目职业病危害预评价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CQAK2024-03-01-001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重庆鑫信达石化有限公司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重庆市巴南区双河口镇太平村水井湾组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联系人：刘小玲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现场标志物照片</w:t>
            </w:r>
          </w:p>
        </w:tc>
        <w:tc>
          <w:tcPr>
            <w:tcW w:w="6307" w:type="dxa"/>
            <w:vMerge w:val="restart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现场采样和检测照片</w:t>
            </w:r>
          </w:p>
        </w:tc>
        <w:tc>
          <w:tcPr>
            <w:tcW w:w="6307" w:type="dxa"/>
            <w:vMerge w:val="continue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BB06CDE"/>
    <w:rsid w:val="2CFD187D"/>
    <w:rsid w:val="33D913B5"/>
    <w:rsid w:val="37887FEA"/>
    <w:rsid w:val="50592580"/>
    <w:rsid w:val="51825CA3"/>
    <w:rsid w:val="590459DE"/>
    <w:rsid w:val="59F37184"/>
    <w:rsid w:val="670E705F"/>
    <w:rsid w:val="6F4F0AAB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189</Characters>
  <Lines>0</Lines>
  <Paragraphs>0</Paragraphs>
  <TotalTime>2</TotalTime>
  <ScaleCrop>false</ScaleCrop>
  <LinksUpToDate>false</LinksUpToDate>
  <CharactersWithSpaces>189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2024-03-29T02:21:52Z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0DC647EBE96646DAAAAF09B76C676A6C</vt:lpwstr>
  </property>
</Properties>
</file>