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E8670">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重庆三峡油漆股份有限公司树脂车间改造提升项目职业病危害预评价</w:t>
      </w:r>
    </w:p>
    <w:p w14:paraId="2EEB4F3E">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CQAK2024-03-01-0076</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14:paraId="57B5B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09" w:type="dxa"/>
            <w:vMerge w:val="restart"/>
            <w:noWrap w:val="0"/>
            <w:vAlign w:val="center"/>
          </w:tcPr>
          <w:p w14:paraId="186D690E">
            <w:pPr>
              <w:jc w:val="center"/>
              <w:rPr>
                <w:rFonts w:hint="default"/>
                <w:vertAlign w:val="baseline"/>
                <w:lang w:val="en-US" w:eastAsia="zh-CN"/>
              </w:rPr>
            </w:pPr>
            <w:r>
              <w:rPr>
                <w:rFonts w:hint="eastAsia"/>
                <w:vertAlign w:val="baseline"/>
                <w:lang w:val="en-US" w:eastAsia="zh-CN"/>
              </w:rPr>
              <w:t>建设单位</w:t>
            </w:r>
          </w:p>
        </w:tc>
        <w:tc>
          <w:tcPr>
            <w:tcW w:w="6307" w:type="dxa"/>
            <w:noWrap w:val="0"/>
            <w:vAlign w:val="center"/>
          </w:tcPr>
          <w:p w14:paraId="1D29182F">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重庆三峡油漆股份有限公司</w:t>
            </w:r>
          </w:p>
        </w:tc>
      </w:tr>
      <w:tr w14:paraId="5D640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1CA31AB">
            <w:pPr>
              <w:jc w:val="center"/>
              <w:rPr>
                <w:rFonts w:hint="default"/>
                <w:vertAlign w:val="baseline"/>
                <w:lang w:val="en-US" w:eastAsia="zh-CN"/>
              </w:rPr>
            </w:pPr>
          </w:p>
        </w:tc>
        <w:tc>
          <w:tcPr>
            <w:tcW w:w="6307" w:type="dxa"/>
            <w:noWrap w:val="0"/>
            <w:vAlign w:val="center"/>
          </w:tcPr>
          <w:p w14:paraId="39717368">
            <w:pPr>
              <w:jc w:val="left"/>
              <w:rPr>
                <w:rFonts w:hint="default"/>
                <w:vertAlign w:val="baseline"/>
                <w:lang w:val="en-US" w:eastAsia="zh-CN"/>
              </w:rPr>
            </w:pPr>
            <w:r>
              <w:rPr>
                <w:rFonts w:hint="eastAsia"/>
                <w:vertAlign w:val="baseline"/>
                <w:lang w:val="en-US" w:eastAsia="zh-CN"/>
              </w:rPr>
              <w:t>项目地址：</w:t>
            </w:r>
            <w:r>
              <w:rPr>
                <w:rFonts w:hint="default"/>
                <w:vertAlign w:val="baseline"/>
                <w:lang w:val="en-US" w:eastAsia="zh-CN"/>
              </w:rPr>
              <w:t>重庆市江津区德感工业园重庆三峡油漆股份有限公司</w:t>
            </w:r>
            <w:r>
              <w:rPr>
                <w:rFonts w:hint="eastAsia"/>
                <w:vertAlign w:val="baseline"/>
                <w:lang w:val="en-US" w:eastAsia="zh-CN"/>
              </w:rPr>
              <w:t>内</w:t>
            </w:r>
          </w:p>
        </w:tc>
      </w:tr>
      <w:tr w14:paraId="20EE3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1A72930">
            <w:pPr>
              <w:jc w:val="center"/>
              <w:rPr>
                <w:rFonts w:hint="default"/>
                <w:vertAlign w:val="baseline"/>
                <w:lang w:val="en-US" w:eastAsia="zh-CN"/>
              </w:rPr>
            </w:pPr>
          </w:p>
        </w:tc>
        <w:tc>
          <w:tcPr>
            <w:tcW w:w="6307" w:type="dxa"/>
            <w:noWrap w:val="0"/>
            <w:vAlign w:val="center"/>
          </w:tcPr>
          <w:p w14:paraId="165A05FE">
            <w:pPr>
              <w:jc w:val="left"/>
              <w:rPr>
                <w:rFonts w:hint="default"/>
                <w:vertAlign w:val="baseline"/>
                <w:lang w:val="en-US" w:eastAsia="zh-CN"/>
              </w:rPr>
            </w:pPr>
            <w:r>
              <w:rPr>
                <w:rFonts w:hint="eastAsia"/>
                <w:vertAlign w:val="baseline"/>
                <w:lang w:val="en-US" w:eastAsia="zh-CN"/>
              </w:rPr>
              <w:t>联系人：赵老师</w:t>
            </w:r>
          </w:p>
        </w:tc>
      </w:tr>
      <w:tr w14:paraId="2854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D670617">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33045AA6">
            <w:pPr>
              <w:jc w:val="both"/>
              <w:rPr>
                <w:rFonts w:hint="default"/>
                <w:vertAlign w:val="baseline"/>
                <w:lang w:val="en-US" w:eastAsia="zh-CN"/>
              </w:rPr>
            </w:pPr>
            <w:r>
              <w:rPr>
                <w:rFonts w:hint="eastAsia"/>
                <w:vertAlign w:val="baseline"/>
                <w:lang w:val="en-US" w:eastAsia="zh-CN"/>
              </w:rPr>
              <w:t>技术人员名单：</w:t>
            </w:r>
            <w:bookmarkStart w:id="0" w:name="_GoBack"/>
            <w:bookmarkEnd w:id="0"/>
          </w:p>
        </w:tc>
      </w:tr>
      <w:tr w14:paraId="6E77C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34D2C77">
            <w:pPr>
              <w:jc w:val="center"/>
              <w:rPr>
                <w:rFonts w:hint="eastAsia"/>
                <w:vertAlign w:val="baseline"/>
                <w:lang w:val="en-US" w:eastAsia="zh-CN"/>
              </w:rPr>
            </w:pPr>
          </w:p>
        </w:tc>
        <w:tc>
          <w:tcPr>
            <w:tcW w:w="6307" w:type="dxa"/>
            <w:noWrap w:val="0"/>
            <w:vAlign w:val="center"/>
          </w:tcPr>
          <w:p w14:paraId="25719C9C">
            <w:pPr>
              <w:jc w:val="both"/>
              <w:rPr>
                <w:rFonts w:hint="default"/>
                <w:vertAlign w:val="baseline"/>
                <w:lang w:val="en-US" w:eastAsia="zh-CN"/>
              </w:rPr>
            </w:pPr>
            <w:r>
              <w:rPr>
                <w:rFonts w:hint="eastAsia"/>
                <w:vertAlign w:val="baseline"/>
                <w:lang w:val="en-US" w:eastAsia="zh-CN"/>
              </w:rPr>
              <w:t>时间：</w:t>
            </w:r>
          </w:p>
        </w:tc>
      </w:tr>
      <w:tr w14:paraId="3257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ABD3F7B">
            <w:pPr>
              <w:jc w:val="center"/>
              <w:rPr>
                <w:rFonts w:hint="eastAsia"/>
                <w:vertAlign w:val="baseline"/>
                <w:lang w:val="en-US" w:eastAsia="zh-CN"/>
              </w:rPr>
            </w:pPr>
          </w:p>
        </w:tc>
        <w:tc>
          <w:tcPr>
            <w:tcW w:w="6307" w:type="dxa"/>
            <w:noWrap w:val="0"/>
            <w:vAlign w:val="center"/>
          </w:tcPr>
          <w:p w14:paraId="27A51B25">
            <w:pPr>
              <w:jc w:val="both"/>
              <w:rPr>
                <w:rFonts w:hint="default"/>
                <w:vertAlign w:val="baseline"/>
                <w:lang w:val="en-US" w:eastAsia="zh-CN"/>
              </w:rPr>
            </w:pPr>
            <w:r>
              <w:rPr>
                <w:rFonts w:hint="eastAsia"/>
                <w:vertAlign w:val="baseline"/>
                <w:lang w:val="en-US" w:eastAsia="zh-CN"/>
              </w:rPr>
              <w:t>用人单位陪同人：</w:t>
            </w:r>
          </w:p>
        </w:tc>
      </w:tr>
      <w:tr w14:paraId="6F7E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784EB30">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6FB11AFD">
            <w:pPr>
              <w:jc w:val="both"/>
              <w:rPr>
                <w:rFonts w:hint="default"/>
                <w:vertAlign w:val="baseline"/>
                <w:lang w:val="en-US" w:eastAsia="zh-CN"/>
              </w:rPr>
            </w:pPr>
            <w:r>
              <w:rPr>
                <w:rFonts w:hint="eastAsia"/>
                <w:vertAlign w:val="baseline"/>
                <w:lang w:val="en-US" w:eastAsia="zh-CN"/>
              </w:rPr>
              <w:t>技术人员名单：</w:t>
            </w:r>
          </w:p>
        </w:tc>
      </w:tr>
      <w:tr w14:paraId="591E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DFA4DE">
            <w:pPr>
              <w:jc w:val="center"/>
              <w:rPr>
                <w:rFonts w:hint="eastAsia"/>
                <w:vertAlign w:val="baseline"/>
                <w:lang w:val="en-US" w:eastAsia="zh-CN"/>
              </w:rPr>
            </w:pPr>
          </w:p>
        </w:tc>
        <w:tc>
          <w:tcPr>
            <w:tcW w:w="6307" w:type="dxa"/>
            <w:noWrap w:val="0"/>
            <w:vAlign w:val="center"/>
          </w:tcPr>
          <w:p w14:paraId="4ACF9AF1">
            <w:pPr>
              <w:jc w:val="both"/>
              <w:rPr>
                <w:rFonts w:hint="default"/>
                <w:vertAlign w:val="baseline"/>
                <w:lang w:val="en-US" w:eastAsia="zh-CN"/>
              </w:rPr>
            </w:pPr>
            <w:r>
              <w:rPr>
                <w:rFonts w:hint="eastAsia"/>
                <w:vertAlign w:val="baseline"/>
                <w:lang w:val="en-US" w:eastAsia="zh-CN"/>
              </w:rPr>
              <w:t>时间：</w:t>
            </w:r>
          </w:p>
        </w:tc>
      </w:tr>
      <w:tr w14:paraId="670D5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24E7CE">
            <w:pPr>
              <w:jc w:val="center"/>
              <w:rPr>
                <w:rFonts w:hint="eastAsia"/>
                <w:vertAlign w:val="baseline"/>
                <w:lang w:val="en-US" w:eastAsia="zh-CN"/>
              </w:rPr>
            </w:pPr>
          </w:p>
        </w:tc>
        <w:tc>
          <w:tcPr>
            <w:tcW w:w="6307" w:type="dxa"/>
            <w:noWrap w:val="0"/>
            <w:vAlign w:val="center"/>
          </w:tcPr>
          <w:p w14:paraId="792B459F">
            <w:pPr>
              <w:jc w:val="both"/>
              <w:rPr>
                <w:rFonts w:hint="eastAsia"/>
                <w:vertAlign w:val="baseline"/>
                <w:lang w:val="en-US" w:eastAsia="zh-CN"/>
              </w:rPr>
            </w:pPr>
            <w:r>
              <w:rPr>
                <w:rFonts w:hint="eastAsia"/>
                <w:vertAlign w:val="baseline"/>
                <w:lang w:val="en-US" w:eastAsia="zh-CN"/>
              </w:rPr>
              <w:t>用人单位陪同人：</w:t>
            </w:r>
          </w:p>
        </w:tc>
      </w:tr>
      <w:tr w14:paraId="103C4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5F3DEA3A">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14:paraId="57ABC369">
            <w:pPr>
              <w:jc w:val="both"/>
              <w:rPr>
                <w:rFonts w:hint="default"/>
                <w:vertAlign w:val="baseline"/>
                <w:lang w:val="en-US" w:eastAsia="zh-CN"/>
              </w:rPr>
            </w:pPr>
          </w:p>
        </w:tc>
      </w:tr>
      <w:tr w14:paraId="778C2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3EF4D461">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14:paraId="2FDB73C2">
            <w:pPr>
              <w:jc w:val="both"/>
              <w:rPr>
                <w:rFonts w:hint="default"/>
                <w:vertAlign w:val="baseline"/>
                <w:lang w:val="en-US" w:eastAsia="zh-CN"/>
              </w:rPr>
            </w:pPr>
          </w:p>
        </w:tc>
      </w:tr>
      <w:tr w14:paraId="0427D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61AF592A">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14:paraId="25A0A572">
            <w:pPr>
              <w:jc w:val="both"/>
              <w:rPr>
                <w:rFonts w:hint="default"/>
                <w:vertAlign w:val="baseline"/>
                <w:lang w:val="en-US" w:eastAsia="zh-CN"/>
              </w:rPr>
            </w:pPr>
          </w:p>
        </w:tc>
      </w:tr>
    </w:tbl>
    <w:p w14:paraId="57906AA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08CE7719"/>
    <w:rsid w:val="1FC63355"/>
    <w:rsid w:val="24126CB2"/>
    <w:rsid w:val="28D61FD5"/>
    <w:rsid w:val="2BB06CDE"/>
    <w:rsid w:val="2CFD187D"/>
    <w:rsid w:val="33D913B5"/>
    <w:rsid w:val="50592580"/>
    <w:rsid w:val="51825CA3"/>
    <w:rsid w:val="590459DE"/>
    <w:rsid w:val="59F37184"/>
    <w:rsid w:val="670E705F"/>
    <w:rsid w:val="6F4F0AAB"/>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167</Words>
  <Characters>185</Characters>
  <Lines>0</Lines>
  <Paragraphs>0</Paragraphs>
  <TotalTime>2</TotalTime>
  <ScaleCrop>false</ScaleCrop>
  <LinksUpToDate>false</LinksUpToDate>
  <CharactersWithSpaces>185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2024-08-20T15:25:13Z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0DC647EBE96646DAAAAF09B76C676A6C</vt:lpwstr>
  </property>
</Properties>
</file>