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9652B1">
      <w:pPr>
        <w:rPr>
          <w:rFonts w:hint="default" w:eastAsia="仿宋_GB2312"/>
          <w:sz w:val="28"/>
          <w:szCs w:val="28"/>
          <w:lang w:val="en-US" w:eastAsia="zh-CN"/>
        </w:rPr>
      </w:pPr>
      <w:r>
        <w:rPr>
          <w:rFonts w:hint="eastAsia"/>
          <w:sz w:val="28"/>
          <w:szCs w:val="28"/>
          <w:lang w:val="en-US" w:eastAsia="zh-CN"/>
        </w:rPr>
        <w:t>项目名称：</w:t>
      </w:r>
      <w:r>
        <w:rPr>
          <w:rFonts w:hint="default" w:ascii="Times New Roman" w:hAnsi="Times New Roman" w:eastAsia="仿宋_GB2312" w:cs="Times New Roman"/>
          <w:color w:val="000000"/>
          <w:sz w:val="32"/>
          <w:szCs w:val="32"/>
        </w:rPr>
        <w:t>重庆云天化天聚新材料有限公司共聚甲醛装置低位热回收利用项目职业病危害控制效果评价</w:t>
      </w:r>
    </w:p>
    <w:p w14:paraId="726218AE">
      <w:pPr>
        <w:rPr>
          <w:rFonts w:hint="default"/>
          <w:sz w:val="28"/>
          <w:szCs w:val="28"/>
          <w:lang w:val="en-US" w:eastAsia="zh-CN"/>
        </w:rPr>
      </w:pPr>
      <w:r>
        <w:rPr>
          <w:rFonts w:hint="eastAsia"/>
          <w:sz w:val="28"/>
          <w:szCs w:val="28"/>
          <w:lang w:val="en-US" w:eastAsia="zh-CN"/>
        </w:rPr>
        <w:t>项目编号：</w:t>
      </w:r>
      <w:r>
        <w:rPr>
          <w:rFonts w:hint="default" w:ascii="Times New Roman" w:hAnsi="Times New Roman" w:eastAsia="仿宋_GB2312" w:cs="Times New Roman"/>
          <w:color w:val="000000"/>
          <w:sz w:val="32"/>
          <w:szCs w:val="32"/>
          <w:lang w:val="en-US" w:eastAsia="zh-CN"/>
        </w:rPr>
        <w:t>CQAK2022-03-07-0321</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09"/>
        <w:gridCol w:w="6307"/>
      </w:tblGrid>
      <w:tr w14:paraId="219AD0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14:paraId="618290FA">
            <w:pPr>
              <w:jc w:val="center"/>
              <w:rPr>
                <w:rFonts w:hint="default"/>
                <w:vertAlign w:val="baseline"/>
                <w:lang w:val="en-US" w:eastAsia="zh-CN"/>
              </w:rPr>
            </w:pPr>
            <w:r>
              <w:rPr>
                <w:rFonts w:hint="eastAsia"/>
                <w:vertAlign w:val="baseline"/>
                <w:lang w:val="en-US" w:eastAsia="zh-CN"/>
              </w:rPr>
              <w:t>用人单位</w:t>
            </w:r>
          </w:p>
        </w:tc>
        <w:tc>
          <w:tcPr>
            <w:tcW w:w="6307" w:type="dxa"/>
            <w:noWrap w:val="0"/>
            <w:vAlign w:val="center"/>
          </w:tcPr>
          <w:p w14:paraId="6FD79059">
            <w:pPr>
              <w:jc w:val="left"/>
              <w:rPr>
                <w:rFonts w:hint="default"/>
                <w:vertAlign w:val="baseline"/>
                <w:lang w:val="en-US" w:eastAsia="zh-CN"/>
              </w:rPr>
            </w:pPr>
            <w:r>
              <w:rPr>
                <w:rFonts w:hint="eastAsia"/>
                <w:vertAlign w:val="baseline"/>
                <w:lang w:val="en-US" w:eastAsia="zh-CN"/>
              </w:rPr>
              <w:t>名称：</w:t>
            </w:r>
            <w:r>
              <w:rPr>
                <w:rFonts w:hint="default"/>
                <w:vertAlign w:val="baseline"/>
                <w:lang w:val="en-US" w:eastAsia="zh-CN"/>
              </w:rPr>
              <w:t>重庆云天化天聚新材料有限公司</w:t>
            </w:r>
          </w:p>
        </w:tc>
      </w:tr>
      <w:tr w14:paraId="736803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4CB8CDD0">
            <w:pPr>
              <w:jc w:val="center"/>
              <w:rPr>
                <w:rFonts w:hint="default"/>
                <w:vertAlign w:val="baseline"/>
                <w:lang w:val="en-US" w:eastAsia="zh-CN"/>
              </w:rPr>
            </w:pPr>
          </w:p>
        </w:tc>
        <w:tc>
          <w:tcPr>
            <w:tcW w:w="6307" w:type="dxa"/>
            <w:noWrap w:val="0"/>
            <w:vAlign w:val="center"/>
          </w:tcPr>
          <w:p w14:paraId="4F3FFA98">
            <w:pPr>
              <w:jc w:val="left"/>
              <w:rPr>
                <w:rFonts w:hint="default"/>
                <w:vertAlign w:val="baseline"/>
                <w:lang w:val="en-US" w:eastAsia="zh-CN"/>
              </w:rPr>
            </w:pPr>
            <w:r>
              <w:rPr>
                <w:rFonts w:hint="eastAsia"/>
                <w:vertAlign w:val="baseline"/>
                <w:lang w:val="en-US" w:eastAsia="zh-CN"/>
              </w:rPr>
              <w:t>地址：</w:t>
            </w:r>
            <w:r>
              <w:rPr>
                <w:rFonts w:hint="default"/>
                <w:vertAlign w:val="baseline"/>
                <w:lang w:val="en-US" w:eastAsia="zh-CN"/>
              </w:rPr>
              <w:t>重庆市长寿区经济技术开发区化南路三号</w:t>
            </w:r>
          </w:p>
        </w:tc>
      </w:tr>
      <w:tr w14:paraId="191A24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1AA6C6D3">
            <w:pPr>
              <w:jc w:val="center"/>
              <w:rPr>
                <w:rFonts w:hint="default"/>
                <w:vertAlign w:val="baseline"/>
                <w:lang w:val="en-US" w:eastAsia="zh-CN"/>
              </w:rPr>
            </w:pPr>
          </w:p>
        </w:tc>
        <w:tc>
          <w:tcPr>
            <w:tcW w:w="6307" w:type="dxa"/>
            <w:noWrap w:val="0"/>
            <w:vAlign w:val="center"/>
          </w:tcPr>
          <w:p w14:paraId="76E70D17">
            <w:pPr>
              <w:jc w:val="left"/>
              <w:rPr>
                <w:rFonts w:hint="default"/>
                <w:vertAlign w:val="baseline"/>
                <w:lang w:val="en-US" w:eastAsia="zh-CN"/>
              </w:rPr>
            </w:pPr>
            <w:r>
              <w:rPr>
                <w:rFonts w:hint="eastAsia"/>
                <w:vertAlign w:val="baseline"/>
                <w:lang w:val="en-US" w:eastAsia="zh-CN"/>
              </w:rPr>
              <w:t>联系人：邓老师</w:t>
            </w:r>
          </w:p>
        </w:tc>
      </w:tr>
      <w:tr w14:paraId="48BB4E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14:paraId="34A4A0AB">
            <w:pPr>
              <w:jc w:val="center"/>
              <w:rPr>
                <w:rFonts w:hint="eastAsia"/>
                <w:vertAlign w:val="baseline"/>
                <w:lang w:val="en-US" w:eastAsia="zh-CN"/>
              </w:rPr>
            </w:pPr>
            <w:r>
              <w:rPr>
                <w:rFonts w:hint="eastAsia"/>
                <w:vertAlign w:val="baseline"/>
                <w:lang w:val="en-US" w:eastAsia="zh-CN"/>
              </w:rPr>
              <w:t>现场调查</w:t>
            </w:r>
          </w:p>
        </w:tc>
        <w:tc>
          <w:tcPr>
            <w:tcW w:w="6307" w:type="dxa"/>
            <w:noWrap w:val="0"/>
            <w:vAlign w:val="center"/>
          </w:tcPr>
          <w:p w14:paraId="52BA70E9">
            <w:pPr>
              <w:jc w:val="left"/>
              <w:rPr>
                <w:rFonts w:hint="default"/>
                <w:color w:val="auto"/>
                <w:highlight w:val="none"/>
                <w:vertAlign w:val="baseline"/>
                <w:lang w:val="en-US" w:eastAsia="zh-CN"/>
              </w:rPr>
            </w:pPr>
            <w:r>
              <w:rPr>
                <w:rFonts w:hint="eastAsia"/>
                <w:color w:val="auto"/>
                <w:highlight w:val="none"/>
                <w:vertAlign w:val="baseline"/>
                <w:lang w:val="en-US" w:eastAsia="zh-CN"/>
              </w:rPr>
              <w:t>技术人员名单：王雨、唐龙</w:t>
            </w:r>
            <w:bookmarkStart w:id="0" w:name="_GoBack"/>
            <w:bookmarkEnd w:id="0"/>
          </w:p>
        </w:tc>
      </w:tr>
      <w:tr w14:paraId="1F263B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46914933">
            <w:pPr>
              <w:jc w:val="center"/>
              <w:rPr>
                <w:rFonts w:hint="eastAsia"/>
                <w:vertAlign w:val="baseline"/>
                <w:lang w:val="en-US" w:eastAsia="zh-CN"/>
              </w:rPr>
            </w:pPr>
          </w:p>
        </w:tc>
        <w:tc>
          <w:tcPr>
            <w:tcW w:w="6307" w:type="dxa"/>
            <w:noWrap w:val="0"/>
            <w:vAlign w:val="center"/>
          </w:tcPr>
          <w:p w14:paraId="55261651">
            <w:pPr>
              <w:jc w:val="left"/>
              <w:rPr>
                <w:rFonts w:hint="default"/>
                <w:color w:val="auto"/>
                <w:highlight w:val="none"/>
                <w:vertAlign w:val="baseline"/>
                <w:lang w:val="en-US" w:eastAsia="zh-CN"/>
              </w:rPr>
            </w:pPr>
            <w:r>
              <w:rPr>
                <w:rFonts w:hint="eastAsia"/>
                <w:color w:val="auto"/>
                <w:highlight w:val="none"/>
                <w:vertAlign w:val="baseline"/>
                <w:lang w:val="en-US" w:eastAsia="zh-CN"/>
              </w:rPr>
              <w:t>时间：2024年4月24日</w:t>
            </w:r>
          </w:p>
        </w:tc>
      </w:tr>
      <w:tr w14:paraId="3C4BD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2E0A86D5">
            <w:pPr>
              <w:jc w:val="center"/>
              <w:rPr>
                <w:rFonts w:hint="eastAsia"/>
                <w:vertAlign w:val="baseline"/>
                <w:lang w:val="en-US" w:eastAsia="zh-CN"/>
              </w:rPr>
            </w:pPr>
          </w:p>
        </w:tc>
        <w:tc>
          <w:tcPr>
            <w:tcW w:w="6307" w:type="dxa"/>
            <w:noWrap w:val="0"/>
            <w:vAlign w:val="center"/>
          </w:tcPr>
          <w:p w14:paraId="6EBB2384">
            <w:pPr>
              <w:jc w:val="left"/>
              <w:rPr>
                <w:rFonts w:hint="default"/>
                <w:vertAlign w:val="baseline"/>
                <w:lang w:val="en-US" w:eastAsia="zh-CN"/>
              </w:rPr>
            </w:pPr>
            <w:r>
              <w:rPr>
                <w:rFonts w:hint="eastAsia"/>
                <w:vertAlign w:val="baseline"/>
                <w:lang w:val="en-US" w:eastAsia="zh-CN"/>
              </w:rPr>
              <w:t>用人单位陪同人：邓老师</w:t>
            </w:r>
          </w:p>
        </w:tc>
      </w:tr>
      <w:tr w14:paraId="02A10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restart"/>
            <w:noWrap w:val="0"/>
            <w:vAlign w:val="center"/>
          </w:tcPr>
          <w:p w14:paraId="337E30BC">
            <w:pPr>
              <w:jc w:val="center"/>
              <w:rPr>
                <w:rFonts w:hint="default"/>
                <w:vertAlign w:val="baseline"/>
                <w:lang w:val="en-US" w:eastAsia="zh-CN"/>
              </w:rPr>
            </w:pPr>
            <w:r>
              <w:rPr>
                <w:rFonts w:hint="eastAsia"/>
                <w:vertAlign w:val="baseline"/>
                <w:lang w:val="en-US" w:eastAsia="zh-CN"/>
              </w:rPr>
              <w:t>现场采样和检测</w:t>
            </w:r>
          </w:p>
        </w:tc>
        <w:tc>
          <w:tcPr>
            <w:tcW w:w="6307" w:type="dxa"/>
            <w:noWrap w:val="0"/>
            <w:vAlign w:val="center"/>
          </w:tcPr>
          <w:p w14:paraId="4E2DA542">
            <w:pPr>
              <w:jc w:val="left"/>
              <w:rPr>
                <w:rFonts w:hint="default"/>
                <w:color w:val="auto"/>
                <w:vertAlign w:val="baseline"/>
                <w:lang w:val="en-US" w:eastAsia="zh-CN"/>
              </w:rPr>
            </w:pPr>
            <w:r>
              <w:rPr>
                <w:rFonts w:hint="eastAsia"/>
                <w:color w:val="auto"/>
                <w:highlight w:val="none"/>
                <w:vertAlign w:val="baseline"/>
                <w:lang w:val="en-US" w:eastAsia="zh-CN"/>
              </w:rPr>
              <w:t>技术人员名单：王雨、胡邻以</w:t>
            </w:r>
          </w:p>
        </w:tc>
      </w:tr>
      <w:tr w14:paraId="66C646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77D2462F">
            <w:pPr>
              <w:jc w:val="center"/>
              <w:rPr>
                <w:rFonts w:hint="eastAsia"/>
                <w:vertAlign w:val="baseline"/>
                <w:lang w:val="en-US" w:eastAsia="zh-CN"/>
              </w:rPr>
            </w:pPr>
          </w:p>
        </w:tc>
        <w:tc>
          <w:tcPr>
            <w:tcW w:w="6307" w:type="dxa"/>
            <w:noWrap w:val="0"/>
            <w:vAlign w:val="center"/>
          </w:tcPr>
          <w:p w14:paraId="6F868290">
            <w:pPr>
              <w:jc w:val="left"/>
              <w:rPr>
                <w:rFonts w:hint="default"/>
                <w:color w:val="auto"/>
                <w:vertAlign w:val="baseline"/>
                <w:lang w:val="en-US" w:eastAsia="zh-CN"/>
              </w:rPr>
            </w:pPr>
            <w:r>
              <w:rPr>
                <w:rFonts w:hint="eastAsia"/>
                <w:color w:val="auto"/>
                <w:vertAlign w:val="baseline"/>
                <w:lang w:val="en-US" w:eastAsia="zh-CN"/>
              </w:rPr>
              <w:t>时间：</w:t>
            </w:r>
            <w:r>
              <w:rPr>
                <w:rFonts w:hint="default"/>
                <w:color w:val="auto"/>
                <w:vertAlign w:val="baseline"/>
                <w:lang w:val="en-US" w:eastAsia="zh-CN"/>
              </w:rPr>
              <w:t>202</w:t>
            </w:r>
            <w:r>
              <w:rPr>
                <w:rFonts w:hint="eastAsia"/>
                <w:color w:val="auto"/>
                <w:vertAlign w:val="baseline"/>
                <w:lang w:val="en-US" w:eastAsia="zh-CN"/>
              </w:rPr>
              <w:t>4</w:t>
            </w:r>
            <w:r>
              <w:rPr>
                <w:rFonts w:hint="default"/>
                <w:color w:val="auto"/>
                <w:vertAlign w:val="baseline"/>
                <w:lang w:val="en-US" w:eastAsia="zh-CN"/>
              </w:rPr>
              <w:t>年</w:t>
            </w:r>
            <w:r>
              <w:rPr>
                <w:rFonts w:hint="eastAsia"/>
                <w:color w:val="auto"/>
                <w:vertAlign w:val="baseline"/>
                <w:lang w:val="en-US" w:eastAsia="zh-CN"/>
              </w:rPr>
              <w:t>5</w:t>
            </w:r>
            <w:r>
              <w:rPr>
                <w:rFonts w:hint="default"/>
                <w:color w:val="auto"/>
                <w:vertAlign w:val="baseline"/>
                <w:lang w:val="en-US" w:eastAsia="zh-CN"/>
              </w:rPr>
              <w:t>月</w:t>
            </w:r>
            <w:r>
              <w:rPr>
                <w:rFonts w:hint="eastAsia"/>
                <w:color w:val="auto"/>
                <w:vertAlign w:val="baseline"/>
                <w:lang w:val="en-US" w:eastAsia="zh-CN"/>
              </w:rPr>
              <w:t>17</w:t>
            </w:r>
            <w:r>
              <w:rPr>
                <w:rFonts w:hint="default"/>
                <w:color w:val="auto"/>
                <w:vertAlign w:val="baseline"/>
                <w:lang w:val="en-US" w:eastAsia="zh-CN"/>
              </w:rPr>
              <w:t>日</w:t>
            </w:r>
            <w:r>
              <w:rPr>
                <w:rFonts w:hint="eastAsia"/>
                <w:color w:val="auto"/>
                <w:vertAlign w:val="baseline"/>
                <w:lang w:val="en-US" w:eastAsia="zh-CN"/>
              </w:rPr>
              <w:t>-17日</w:t>
            </w:r>
          </w:p>
        </w:tc>
      </w:tr>
      <w:tr w14:paraId="41D797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09" w:type="dxa"/>
            <w:vMerge w:val="continue"/>
            <w:noWrap w:val="0"/>
            <w:vAlign w:val="center"/>
          </w:tcPr>
          <w:p w14:paraId="721F6F1D">
            <w:pPr>
              <w:jc w:val="center"/>
              <w:rPr>
                <w:rFonts w:hint="eastAsia"/>
                <w:vertAlign w:val="baseline"/>
                <w:lang w:val="en-US" w:eastAsia="zh-CN"/>
              </w:rPr>
            </w:pPr>
          </w:p>
        </w:tc>
        <w:tc>
          <w:tcPr>
            <w:tcW w:w="6307" w:type="dxa"/>
            <w:noWrap w:val="0"/>
            <w:vAlign w:val="center"/>
          </w:tcPr>
          <w:p w14:paraId="1F9E0BDE">
            <w:pPr>
              <w:jc w:val="left"/>
              <w:rPr>
                <w:rFonts w:hint="eastAsia"/>
                <w:vertAlign w:val="baseline"/>
                <w:lang w:val="en-US" w:eastAsia="zh-CN"/>
              </w:rPr>
            </w:pPr>
            <w:r>
              <w:rPr>
                <w:rFonts w:hint="eastAsia"/>
                <w:vertAlign w:val="baseline"/>
                <w:lang w:val="en-US" w:eastAsia="zh-CN"/>
              </w:rPr>
              <w:t>用人单位陪同人：邓老师</w:t>
            </w:r>
          </w:p>
        </w:tc>
      </w:tr>
      <w:tr w14:paraId="4CC78A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5" w:hRule="atLeast"/>
        </w:trPr>
        <w:tc>
          <w:tcPr>
            <w:tcW w:w="2109" w:type="dxa"/>
            <w:noWrap w:val="0"/>
            <w:vAlign w:val="center"/>
          </w:tcPr>
          <w:p w14:paraId="0A291F87">
            <w:pPr>
              <w:jc w:val="center"/>
              <w:rPr>
                <w:rFonts w:hint="default"/>
                <w:vertAlign w:val="baseline"/>
                <w:lang w:val="en-US" w:eastAsia="zh-CN"/>
              </w:rPr>
            </w:pPr>
            <w:r>
              <w:rPr>
                <w:rFonts w:hint="eastAsia"/>
                <w:vertAlign w:val="baseline"/>
                <w:lang w:val="en-US" w:eastAsia="zh-CN"/>
              </w:rPr>
              <w:t>现场照片</w:t>
            </w:r>
          </w:p>
        </w:tc>
        <w:tc>
          <w:tcPr>
            <w:tcW w:w="6307" w:type="dxa"/>
            <w:noWrap w:val="0"/>
            <w:vAlign w:val="center"/>
          </w:tcPr>
          <w:p w14:paraId="4169FA86">
            <w:pPr>
              <w:rPr>
                <w:rFonts w:hint="default"/>
                <w:vertAlign w:val="baseline"/>
                <w:lang w:val="en-US" w:eastAsia="zh-CN"/>
              </w:rPr>
            </w:pPr>
            <w:r>
              <w:rPr>
                <w:rFonts w:hint="eastAsia" w:eastAsia="宋体"/>
                <w:lang w:eastAsia="zh-CN"/>
              </w:rPr>
              <w:drawing>
                <wp:inline distT="0" distB="0" distL="114300" distR="114300">
                  <wp:extent cx="1916430" cy="1437640"/>
                  <wp:effectExtent l="0" t="0" r="1270" b="10160"/>
                  <wp:docPr id="2" name="图片 1" descr="2c4d9f0a6d973d20bfd4e25be13a5f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2c4d9f0a6d973d20bfd4e25be13a5fa"/>
                          <pic:cNvPicPr>
                            <a:picLocks noChangeAspect="1"/>
                          </pic:cNvPicPr>
                        </pic:nvPicPr>
                        <pic:blipFill>
                          <a:blip r:embed="rId4"/>
                          <a:stretch>
                            <a:fillRect/>
                          </a:stretch>
                        </pic:blipFill>
                        <pic:spPr>
                          <a:xfrm>
                            <a:off x="0" y="0"/>
                            <a:ext cx="1916430" cy="1437640"/>
                          </a:xfrm>
                          <a:prstGeom prst="rect">
                            <a:avLst/>
                          </a:prstGeom>
                          <a:noFill/>
                          <a:ln>
                            <a:noFill/>
                          </a:ln>
                        </pic:spPr>
                      </pic:pic>
                    </a:graphicData>
                  </a:graphic>
                </wp:inline>
              </w:drawing>
            </w:r>
            <w:r>
              <w:rPr>
                <w:rFonts w:hint="eastAsia" w:eastAsia="宋体"/>
                <w:lang w:eastAsia="zh-CN"/>
              </w:rPr>
              <w:drawing>
                <wp:inline distT="0" distB="0" distL="114300" distR="114300">
                  <wp:extent cx="1927225" cy="1445260"/>
                  <wp:effectExtent l="0" t="0" r="3175" b="2540"/>
                  <wp:docPr id="1" name="图片 2" descr="868b311b67f6c5aa7f495407dfb6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868b311b67f6c5aa7f495407dfb6303"/>
                          <pic:cNvPicPr>
                            <a:picLocks noChangeAspect="1"/>
                          </pic:cNvPicPr>
                        </pic:nvPicPr>
                        <pic:blipFill>
                          <a:blip r:embed="rId5"/>
                          <a:stretch>
                            <a:fillRect/>
                          </a:stretch>
                        </pic:blipFill>
                        <pic:spPr>
                          <a:xfrm>
                            <a:off x="0" y="0"/>
                            <a:ext cx="1927225" cy="1445260"/>
                          </a:xfrm>
                          <a:prstGeom prst="rect">
                            <a:avLst/>
                          </a:prstGeom>
                          <a:noFill/>
                          <a:ln>
                            <a:noFill/>
                          </a:ln>
                        </pic:spPr>
                      </pic:pic>
                    </a:graphicData>
                  </a:graphic>
                </wp:inline>
              </w:drawing>
            </w:r>
            <w:r>
              <w:rPr>
                <w:rFonts w:hint="eastAsia" w:eastAsia="宋体"/>
                <w:lang w:eastAsia="zh-CN"/>
              </w:rPr>
              <w:drawing>
                <wp:inline distT="0" distB="0" distL="114300" distR="114300">
                  <wp:extent cx="1819910" cy="2428240"/>
                  <wp:effectExtent l="0" t="0" r="8890" b="10160"/>
                  <wp:docPr id="3" name="图片 3" descr="54a36f272223ad4d2c664b230ce56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54a36f272223ad4d2c664b230ce56e2"/>
                          <pic:cNvPicPr>
                            <a:picLocks noChangeAspect="1"/>
                          </pic:cNvPicPr>
                        </pic:nvPicPr>
                        <pic:blipFill>
                          <a:blip r:embed="rId6"/>
                          <a:stretch>
                            <a:fillRect/>
                          </a:stretch>
                        </pic:blipFill>
                        <pic:spPr>
                          <a:xfrm>
                            <a:off x="0" y="0"/>
                            <a:ext cx="1819910" cy="2428240"/>
                          </a:xfrm>
                          <a:prstGeom prst="rect">
                            <a:avLst/>
                          </a:prstGeom>
                          <a:noFill/>
                          <a:ln>
                            <a:noFill/>
                          </a:ln>
                        </pic:spPr>
                      </pic:pic>
                    </a:graphicData>
                  </a:graphic>
                </wp:inline>
              </w:drawing>
            </w:r>
          </w:p>
        </w:tc>
      </w:tr>
    </w:tbl>
    <w:p w14:paraId="12472D94"/>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M5MjE3NTczOTRjY2I2OTM3N2IyZTI2OGM5NjYxZjQifQ=="/>
  </w:docVars>
  <w:rsids>
    <w:rsidRoot w:val="00000000"/>
    <w:rsid w:val="05BF2F62"/>
    <w:rsid w:val="1FC63355"/>
    <w:rsid w:val="2CFD187D"/>
    <w:rsid w:val="32D37335"/>
    <w:rsid w:val="422A069D"/>
    <w:rsid w:val="4C8C45BE"/>
    <w:rsid w:val="50592580"/>
    <w:rsid w:val="50A519C0"/>
    <w:rsid w:val="51825CA3"/>
    <w:rsid w:val="59F37184"/>
    <w:rsid w:val="626702AD"/>
    <w:rsid w:val="655909D6"/>
    <w:rsid w:val="6C677855"/>
    <w:rsid w:val="7B207568"/>
    <w:rsid w:val="7D9A07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table" w:styleId="3">
    <w:name w:val="Table Grid"/>
    <w:basedOn w:val="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159</Words>
  <Characters>193</Characters>
  <Lines>0</Lines>
  <Paragraphs>0</Paragraphs>
  <TotalTime>1</TotalTime>
  <ScaleCrop>false</ScaleCrop>
  <LinksUpToDate>false</LinksUpToDate>
  <CharactersWithSpaces>193</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WPS_1661674333</cp:lastModifiedBy>
  <dcterms:modified xsi:type="dcterms:W3CDTF">2024-09-04T15:03:25Z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0DC647EBE96646DAAAAF09B76C676A6C</vt:lpwstr>
  </property>
</Properties>
</file>